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CE" w:rsidRDefault="00812ECE" w:rsidP="00812EC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rFonts w:ascii="微软雅黑" w:eastAsia="微软雅黑" w:hAnsi="微软雅黑" w:hint="eastAsia"/>
          <w:color w:val="4B4B4B"/>
          <w:kern w:val="36"/>
          <w:sz w:val="30"/>
          <w:szCs w:val="30"/>
        </w:rPr>
      </w:pPr>
      <w:r>
        <w:rPr>
          <w:rStyle w:val="a4"/>
          <w:rFonts w:ascii="微软雅黑" w:eastAsia="微软雅黑" w:hAnsi="微软雅黑" w:hint="eastAsia"/>
          <w:color w:val="4B4B4B"/>
          <w:kern w:val="36"/>
          <w:sz w:val="30"/>
          <w:szCs w:val="30"/>
        </w:rPr>
        <w:t>教育部等六部门关于印发</w:t>
      </w:r>
    </w:p>
    <w:p w:rsidR="00812ECE" w:rsidRDefault="00812ECE" w:rsidP="00812EC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4B4B4B"/>
          <w:kern w:val="36"/>
          <w:sz w:val="30"/>
          <w:szCs w:val="30"/>
        </w:rPr>
        <w:t>《职业学校校企合作</w:t>
      </w:r>
      <w:bookmarkStart w:id="0" w:name="_GoBack"/>
      <w:bookmarkEnd w:id="0"/>
      <w:r>
        <w:rPr>
          <w:rStyle w:val="a4"/>
          <w:rFonts w:ascii="微软雅黑" w:eastAsia="微软雅黑" w:hAnsi="微软雅黑" w:hint="eastAsia"/>
          <w:color w:val="4B4B4B"/>
          <w:kern w:val="36"/>
          <w:sz w:val="30"/>
          <w:szCs w:val="30"/>
        </w:rPr>
        <w:t>促进办法》的通知</w:t>
      </w:r>
    </w:p>
    <w:p w:rsidR="00812ECE" w:rsidRDefault="00812ECE" w:rsidP="00812ECE">
      <w:pPr>
        <w:pStyle w:val="a3"/>
        <w:shd w:val="clear" w:color="auto" w:fill="FFFFFF"/>
        <w:spacing w:before="0" w:beforeAutospacing="0" w:after="0" w:afterAutospacing="0" w:line="480" w:lineRule="atLeast"/>
        <w:jc w:val="right"/>
        <w:rPr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4B4B4B"/>
        </w:rPr>
        <w:t>教职成〔2018〕1号</w:t>
      </w:r>
    </w:p>
    <w:p w:rsidR="00812ECE" w:rsidRDefault="00812ECE" w:rsidP="00812ECE">
      <w:pPr>
        <w:pStyle w:val="a3"/>
        <w:shd w:val="clear" w:color="auto" w:fill="FFFFFF"/>
        <w:spacing w:before="0" w:beforeAutospacing="0" w:after="0" w:afterAutospacing="0" w:line="480" w:lineRule="atLeast"/>
        <w:rPr>
          <w:sz w:val="21"/>
          <w:szCs w:val="21"/>
        </w:rPr>
      </w:pPr>
      <w:r>
        <w:rPr>
          <w:rFonts w:ascii="微软雅黑" w:eastAsia="微软雅黑" w:hAnsi="微软雅黑" w:hint="eastAsia"/>
          <w:color w:val="4B4B4B"/>
        </w:rPr>
        <w:t>各省、自治区、直辖市教育厅（教委）、发展改革委、工业和信息化厅（经济信息化委）、财政厅（局）、人力资源社会保障厅（局）、国家税务局、地方税务局，新疆生产建设兵团教育局、发展改革委、工信委、财政局、人力资源社会保障局，有关单位：</w:t>
      </w:r>
    </w:p>
    <w:p w:rsidR="00812ECE" w:rsidRDefault="00812ECE" w:rsidP="00812ECE">
      <w:pPr>
        <w:pStyle w:val="a3"/>
        <w:shd w:val="clear" w:color="auto" w:fill="FFFFFF"/>
        <w:spacing w:before="0" w:beforeAutospacing="0" w:after="0" w:afterAutospacing="0" w:line="480" w:lineRule="atLeast"/>
        <w:rPr>
          <w:sz w:val="21"/>
          <w:szCs w:val="21"/>
        </w:rPr>
      </w:pPr>
      <w:r>
        <w:rPr>
          <w:rFonts w:ascii="微软雅黑" w:eastAsia="微软雅黑" w:hAnsi="微软雅黑" w:hint="eastAsia"/>
          <w:color w:val="4B4B4B"/>
        </w:rPr>
        <w:t xml:space="preserve">　　产教融合、校企合作是职业教育的基本办学模式，是办好职业教育的关键所在。为深入贯彻落实党的十九大精神，落实《国务院关于加快发展现代职业教育的决定》要求，完善职业教育和培训体系，深化产教融合、校企合作，教育部会同国家发展改革委、工业和信息化部、财政部、人力资源社会保障部、国家税务总局制定了《职业学校校企合作促进办法》（以下简称《办法》）。现将《办法》印发给你们，请结合本地区、本部门实际情况贯彻落实。</w:t>
      </w:r>
    </w:p>
    <w:p w:rsidR="00812ECE" w:rsidRDefault="00812ECE" w:rsidP="00812ECE">
      <w:pPr>
        <w:pStyle w:val="a3"/>
        <w:shd w:val="clear" w:color="auto" w:fill="FFFFFF"/>
        <w:spacing w:before="0" w:beforeAutospacing="0" w:after="0" w:afterAutospacing="0" w:line="480" w:lineRule="atLeast"/>
        <w:jc w:val="right"/>
        <w:rPr>
          <w:sz w:val="21"/>
          <w:szCs w:val="21"/>
        </w:rPr>
      </w:pPr>
      <w:r>
        <w:rPr>
          <w:rFonts w:ascii="微软雅黑" w:eastAsia="微软雅黑" w:hAnsi="微软雅黑" w:hint="eastAsia"/>
          <w:color w:val="4B4B4B"/>
        </w:rPr>
        <w:t>教育部 国家发展改革委</w:t>
      </w:r>
    </w:p>
    <w:p w:rsidR="00812ECE" w:rsidRDefault="00812ECE" w:rsidP="00812ECE">
      <w:pPr>
        <w:pStyle w:val="a3"/>
        <w:shd w:val="clear" w:color="auto" w:fill="FFFFFF"/>
        <w:spacing w:before="0" w:beforeAutospacing="0" w:after="0" w:afterAutospacing="0" w:line="480" w:lineRule="atLeast"/>
        <w:jc w:val="right"/>
        <w:rPr>
          <w:sz w:val="21"/>
          <w:szCs w:val="21"/>
        </w:rPr>
      </w:pPr>
      <w:r>
        <w:rPr>
          <w:rFonts w:ascii="微软雅黑" w:eastAsia="微软雅黑" w:hAnsi="微软雅黑" w:hint="eastAsia"/>
          <w:color w:val="4B4B4B"/>
        </w:rPr>
        <w:t>工业和信息化部 财政部</w:t>
      </w:r>
    </w:p>
    <w:p w:rsidR="00812ECE" w:rsidRDefault="00812ECE" w:rsidP="00812ECE">
      <w:pPr>
        <w:pStyle w:val="a3"/>
        <w:shd w:val="clear" w:color="auto" w:fill="FFFFFF"/>
        <w:spacing w:before="0" w:beforeAutospacing="0" w:after="0" w:afterAutospacing="0" w:line="480" w:lineRule="atLeast"/>
        <w:jc w:val="right"/>
        <w:rPr>
          <w:sz w:val="21"/>
          <w:szCs w:val="21"/>
        </w:rPr>
      </w:pPr>
      <w:r>
        <w:rPr>
          <w:rFonts w:ascii="微软雅黑" w:eastAsia="微软雅黑" w:hAnsi="微软雅黑" w:hint="eastAsia"/>
          <w:color w:val="4B4B4B"/>
        </w:rPr>
        <w:t>人力资源社会保障部 国家税务总局</w:t>
      </w:r>
    </w:p>
    <w:p w:rsidR="00812ECE" w:rsidRDefault="00812ECE" w:rsidP="00812ECE">
      <w:pPr>
        <w:pStyle w:val="a3"/>
        <w:shd w:val="clear" w:color="auto" w:fill="FFFFFF"/>
        <w:spacing w:before="0" w:beforeAutospacing="0" w:after="0" w:afterAutospacing="0" w:line="480" w:lineRule="atLeast"/>
        <w:jc w:val="right"/>
        <w:rPr>
          <w:sz w:val="21"/>
          <w:szCs w:val="21"/>
        </w:rPr>
      </w:pPr>
      <w:r>
        <w:rPr>
          <w:rFonts w:ascii="微软雅黑" w:eastAsia="微软雅黑" w:hAnsi="微软雅黑" w:hint="eastAsia"/>
          <w:color w:val="4B4B4B"/>
        </w:rPr>
        <w:t>2018年2月5日</w:t>
      </w:r>
    </w:p>
    <w:p w:rsidR="00294651" w:rsidRDefault="00294651"/>
    <w:sectPr w:rsidR="002946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CE"/>
    <w:rsid w:val="00294651"/>
    <w:rsid w:val="0081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89EAA-67EA-4B35-BC6A-AB3F2B37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E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12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7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2949">
                          <w:marLeft w:val="24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8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4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2018-10-10T02:47:00Z</dcterms:created>
  <dcterms:modified xsi:type="dcterms:W3CDTF">2018-10-10T02:48:00Z</dcterms:modified>
</cp:coreProperties>
</file>